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02" w:rsidRPr="00BB4F02" w:rsidRDefault="00BB4F02" w:rsidP="00BB4F02">
      <w:pPr>
        <w:rPr>
          <w:b/>
          <w:lang w:val="en-US"/>
        </w:rPr>
      </w:pPr>
      <w:r w:rsidRPr="00BB4F02">
        <w:rPr>
          <w:b/>
          <w:lang w:val="en-US"/>
        </w:rPr>
        <w:t>Interest in Brno for anger management services</w:t>
      </w:r>
    </w:p>
    <w:p w:rsidR="00BB4F02" w:rsidRPr="00ED4D8B" w:rsidRDefault="00BB4F02" w:rsidP="00BB4F02">
      <w:pPr>
        <w:rPr>
          <w:lang w:val="en-US"/>
        </w:rPr>
      </w:pPr>
      <w:r>
        <w:rPr>
          <w:lang w:val="en-US"/>
        </w:rPr>
        <w:t>Press release</w:t>
      </w:r>
    </w:p>
    <w:p w:rsidR="00BB4F02" w:rsidRPr="00ED4D8B" w:rsidRDefault="00BB4F02" w:rsidP="00BB4F02">
      <w:pPr>
        <w:rPr>
          <w:lang w:val="en-US"/>
        </w:rPr>
      </w:pPr>
      <w:r w:rsidRPr="00ED4D8B">
        <w:rPr>
          <w:lang w:val="en-US"/>
        </w:rPr>
        <w:t xml:space="preserve">In 2010 the Brno-based organization </w:t>
      </w:r>
      <w:proofErr w:type="spellStart"/>
      <w:r w:rsidRPr="00ED4D8B">
        <w:rPr>
          <w:lang w:val="en-US"/>
        </w:rPr>
        <w:t>Persefona</w:t>
      </w:r>
      <w:proofErr w:type="spellEnd"/>
      <w:r w:rsidRPr="00ED4D8B">
        <w:rPr>
          <w:lang w:val="en-US"/>
        </w:rPr>
        <w:t xml:space="preserve"> began implementing the idea of working with the perpetrators of </w:t>
      </w:r>
      <w:proofErr w:type="spellStart"/>
      <w:r w:rsidRPr="00ED4D8B">
        <w:rPr>
          <w:lang w:val="en-US"/>
        </w:rPr>
        <w:t>violenc</w:t>
      </w:r>
      <w:proofErr w:type="spellEnd"/>
      <w:r w:rsidRPr="00ED4D8B">
        <w:rPr>
          <w:lang w:val="en-US"/>
        </w:rPr>
        <w:t xml:space="preserve"> </w:t>
      </w:r>
      <w:proofErr w:type="spellStart"/>
      <w:r w:rsidRPr="00ED4D8B">
        <w:rPr>
          <w:lang w:val="en-US"/>
        </w:rPr>
        <w:t>ein</w:t>
      </w:r>
      <w:proofErr w:type="spellEnd"/>
      <w:r w:rsidRPr="00ED4D8B">
        <w:rPr>
          <w:lang w:val="en-US"/>
        </w:rPr>
        <w:t xml:space="preserve"> addition to victims. From our long-term experience it is unequivocal that only a comprehensive approach to addressing the issue of domestic violence can be effective. </w:t>
      </w:r>
    </w:p>
    <w:p w:rsidR="00BB4F02" w:rsidRPr="00ED4D8B" w:rsidRDefault="00BB4F02" w:rsidP="00BB4F02">
      <w:pPr>
        <w:rPr>
          <w:lang w:val="en-US"/>
        </w:rPr>
      </w:pPr>
      <w:r w:rsidRPr="00ED4D8B">
        <w:rPr>
          <w:lang w:val="en-US"/>
        </w:rPr>
        <w:t xml:space="preserve">Persons who have difficulty managing their aggression cannot be easily pigeonholed. They are men and women of various ages, professions and social positions. At a general level, however, we can say there are two </w:t>
      </w:r>
      <w:proofErr w:type="spellStart"/>
      <w:r w:rsidRPr="00ED4D8B">
        <w:rPr>
          <w:lang w:val="en-US"/>
        </w:rPr>
        <w:t>approachs</w:t>
      </w:r>
      <w:proofErr w:type="spellEnd"/>
      <w:r w:rsidRPr="00ED4D8B">
        <w:rPr>
          <w:lang w:val="en-US"/>
        </w:rPr>
        <w:t xml:space="preserve"> they take towards their situations. Some perceive it has undesirable and are interest</w:t>
      </w:r>
      <w:r>
        <w:rPr>
          <w:lang w:val="en-US"/>
        </w:rPr>
        <w:t>ed</w:t>
      </w:r>
      <w:r w:rsidRPr="00ED4D8B">
        <w:rPr>
          <w:lang w:val="en-US"/>
        </w:rPr>
        <w:t xml:space="preserve"> in saving their relationship</w:t>
      </w:r>
      <w:r>
        <w:rPr>
          <w:lang w:val="en-US"/>
        </w:rPr>
        <w:t>s</w:t>
      </w:r>
      <w:r w:rsidRPr="00ED4D8B">
        <w:rPr>
          <w:lang w:val="en-US"/>
        </w:rPr>
        <w:t>, while others need a bit of outside help</w:t>
      </w:r>
      <w:r>
        <w:rPr>
          <w:lang w:val="en-US"/>
        </w:rPr>
        <w:t xml:space="preserve"> to understand that</w:t>
      </w:r>
      <w:r w:rsidRPr="00ED4D8B">
        <w:rPr>
          <w:lang w:val="en-US"/>
        </w:rPr>
        <w:t xml:space="preserve">. </w:t>
      </w:r>
      <w:proofErr w:type="spellStart"/>
      <w:r w:rsidRPr="00ED4D8B">
        <w:rPr>
          <w:lang w:val="en-US"/>
        </w:rPr>
        <w:t>Persefona’s</w:t>
      </w:r>
      <w:proofErr w:type="spellEnd"/>
      <w:r w:rsidRPr="00ED4D8B">
        <w:rPr>
          <w:lang w:val="en-US"/>
        </w:rPr>
        <w:t xml:space="preserve"> services are open to all.</w:t>
      </w:r>
    </w:p>
    <w:p w:rsidR="00BB4F02" w:rsidRDefault="00BB4F02" w:rsidP="00BB4F02">
      <w:pPr>
        <w:rPr>
          <w:lang w:val="en-US"/>
        </w:rPr>
      </w:pPr>
      <w:r w:rsidRPr="00ED4D8B">
        <w:rPr>
          <w:lang w:val="en-US"/>
        </w:rPr>
        <w:t xml:space="preserve">In the beginning, external therapists were invited to contribute to our work with violent persons. Thanks to our project called </w:t>
      </w:r>
      <w:r>
        <w:rPr>
          <w:lang w:val="en-US"/>
        </w:rPr>
        <w:t xml:space="preserve">“Escape from the Labyrinth of Violence”, which is supported by Norway Grants, we hired a psychotherapist in the spring of 2015 to develop the service. </w:t>
      </w:r>
    </w:p>
    <w:p w:rsidR="00BB4F02" w:rsidRDefault="00BB4F02" w:rsidP="00BB4F02">
      <w:pPr>
        <w:rPr>
          <w:lang w:val="en-US"/>
        </w:rPr>
      </w:pPr>
      <w:r>
        <w:rPr>
          <w:lang w:val="en-US"/>
        </w:rPr>
        <w:t xml:space="preserve">In the summer this service received a new name, the standards of the organization were updated to reflect it, and an information campaign ran about it. Our therapist then gradually began visiting most of the child welfare </w:t>
      </w:r>
      <w:proofErr w:type="spellStart"/>
      <w:r>
        <w:rPr>
          <w:lang w:val="en-US"/>
        </w:rPr>
        <w:t>authrity</w:t>
      </w:r>
      <w:proofErr w:type="spellEnd"/>
      <w:r>
        <w:rPr>
          <w:lang w:val="en-US"/>
        </w:rPr>
        <w:t xml:space="preserve"> </w:t>
      </w:r>
      <w:proofErr w:type="gramStart"/>
      <w:r>
        <w:rPr>
          <w:lang w:val="en-US"/>
        </w:rPr>
        <w:t>offices  in</w:t>
      </w:r>
      <w:proofErr w:type="gramEnd"/>
      <w:r>
        <w:rPr>
          <w:lang w:val="en-US"/>
        </w:rPr>
        <w:t xml:space="preserve"> Brno together with social workers, and expanded our collaboration with the Probation and Mediation Service. Clients began to be </w:t>
      </w:r>
      <w:proofErr w:type="spellStart"/>
      <w:r>
        <w:rPr>
          <w:lang w:val="en-US"/>
        </w:rPr>
        <w:t>referrred</w:t>
      </w:r>
      <w:proofErr w:type="spellEnd"/>
      <w:r>
        <w:rPr>
          <w:lang w:val="en-US"/>
        </w:rPr>
        <w:t xml:space="preserve"> to us and the offer of aid for those who need it was expanded to assist those who need to change their usual approaches to resolving conflict so they won’t cause their loved ones any more harm.  After we launched a new website with a section presenting the Anger Management Program, people began to easily discover the service and contact us. The launch of the service has been promising and 32 </w:t>
      </w:r>
      <w:proofErr w:type="gramStart"/>
      <w:r>
        <w:rPr>
          <w:lang w:val="en-US"/>
        </w:rPr>
        <w:t>persons  made</w:t>
      </w:r>
      <w:proofErr w:type="gramEnd"/>
      <w:r>
        <w:rPr>
          <w:lang w:val="en-US"/>
        </w:rPr>
        <w:t xml:space="preserve"> use of it this year as of the end of May. </w:t>
      </w:r>
    </w:p>
    <w:p w:rsidR="00BB4F02" w:rsidRDefault="00BB4F02" w:rsidP="00BB4F02">
      <w:pPr>
        <w:rPr>
          <w:lang w:val="en-US"/>
        </w:rPr>
      </w:pPr>
      <w:r>
        <w:rPr>
          <w:lang w:val="en-US"/>
        </w:rPr>
        <w:t xml:space="preserve">“We’re glad there is interest in the program. We see it as a benefit and we want this service to be permanently available to all who decide to use it,” said </w:t>
      </w:r>
      <w:proofErr w:type="spellStart"/>
      <w:r>
        <w:rPr>
          <w:lang w:val="en-US"/>
        </w:rPr>
        <w:t>Persefona’s</w:t>
      </w:r>
      <w:proofErr w:type="spellEnd"/>
      <w:r>
        <w:rPr>
          <w:lang w:val="en-US"/>
        </w:rPr>
        <w:t xml:space="preserve"> director, </w:t>
      </w:r>
      <w:r w:rsidRPr="00ED4D8B">
        <w:rPr>
          <w:lang w:val="en-US"/>
        </w:rPr>
        <w:t xml:space="preserve">Mgr. </w:t>
      </w:r>
      <w:proofErr w:type="spellStart"/>
      <w:r w:rsidRPr="00ED4D8B">
        <w:rPr>
          <w:lang w:val="en-US"/>
        </w:rPr>
        <w:t>Jitka</w:t>
      </w:r>
      <w:proofErr w:type="spellEnd"/>
      <w:r w:rsidRPr="00ED4D8B">
        <w:rPr>
          <w:lang w:val="en-US"/>
        </w:rPr>
        <w:t xml:space="preserve"> </w:t>
      </w:r>
      <w:proofErr w:type="spellStart"/>
      <w:r w:rsidRPr="00ED4D8B">
        <w:rPr>
          <w:lang w:val="en-US"/>
        </w:rPr>
        <w:t>Čechová</w:t>
      </w:r>
      <w:proofErr w:type="spellEnd"/>
      <w:r w:rsidRPr="00ED4D8B">
        <w:rPr>
          <w:lang w:val="en-US"/>
        </w:rPr>
        <w:t xml:space="preserve">. </w:t>
      </w:r>
      <w:proofErr w:type="spellStart"/>
      <w:r w:rsidRPr="00ED4D8B">
        <w:rPr>
          <w:lang w:val="en-US"/>
        </w:rPr>
        <w:t>Persefona</w:t>
      </w:r>
      <w:proofErr w:type="spellEnd"/>
      <w:r>
        <w:rPr>
          <w:lang w:val="en-US"/>
        </w:rPr>
        <w:t xml:space="preserve"> is offering these c</w:t>
      </w:r>
      <w:r w:rsidRPr="00ED4D8B">
        <w:rPr>
          <w:lang w:val="en-US"/>
        </w:rPr>
        <w:t>lient</w:t>
      </w:r>
      <w:r>
        <w:rPr>
          <w:lang w:val="en-US"/>
        </w:rPr>
        <w:t xml:space="preserve">s individual aid that includes counseling and psychotherapy. Together with the therapist, they do their best to discover the cause of their aggressive behavior and to work on their motivation to change it and their personal resources for </w:t>
      </w:r>
      <w:r>
        <w:rPr>
          <w:lang w:val="en-US"/>
        </w:rPr>
        <w:lastRenderedPageBreak/>
        <w:t xml:space="preserve">doing so. When needed there are also trainings on how to handle crisis situations without using violence, and crisis intervention is offered as well. </w:t>
      </w:r>
    </w:p>
    <w:p w:rsidR="00B33496" w:rsidRPr="007F6818" w:rsidRDefault="00BB4F02" w:rsidP="00A616C3">
      <w:pPr>
        <w:rPr>
          <w:szCs w:val="24"/>
        </w:rPr>
      </w:pPr>
      <w:proofErr w:type="spellStart"/>
      <w:r w:rsidRPr="00BB4F02">
        <w:rPr>
          <w:szCs w:val="24"/>
        </w:rPr>
        <w:t>The</w:t>
      </w:r>
      <w:proofErr w:type="spellEnd"/>
      <w:r w:rsidRPr="00BB4F02">
        <w:rPr>
          <w:szCs w:val="24"/>
        </w:rPr>
        <w:t xml:space="preserve"> Project </w:t>
      </w:r>
      <w:proofErr w:type="spellStart"/>
      <w:r w:rsidRPr="00BB4F02">
        <w:rPr>
          <w:szCs w:val="24"/>
        </w:rPr>
        <w:t>is</w:t>
      </w:r>
      <w:proofErr w:type="spellEnd"/>
      <w:r w:rsidRPr="00BB4F02">
        <w:rPr>
          <w:szCs w:val="24"/>
        </w:rPr>
        <w:t xml:space="preserve"> </w:t>
      </w:r>
      <w:proofErr w:type="spellStart"/>
      <w:r w:rsidRPr="00BB4F02">
        <w:rPr>
          <w:szCs w:val="24"/>
        </w:rPr>
        <w:t>being</w:t>
      </w:r>
      <w:proofErr w:type="spellEnd"/>
      <w:r w:rsidRPr="00BB4F02">
        <w:rPr>
          <w:szCs w:val="24"/>
        </w:rPr>
        <w:t xml:space="preserve"> </w:t>
      </w:r>
      <w:proofErr w:type="spellStart"/>
      <w:r w:rsidRPr="00BB4F02">
        <w:rPr>
          <w:szCs w:val="24"/>
        </w:rPr>
        <w:t>supported</w:t>
      </w:r>
      <w:proofErr w:type="spellEnd"/>
      <w:r w:rsidRPr="00BB4F02">
        <w:rPr>
          <w:szCs w:val="24"/>
        </w:rPr>
        <w:t xml:space="preserve"> by </w:t>
      </w:r>
      <w:proofErr w:type="spellStart"/>
      <w:r w:rsidRPr="00BB4F02">
        <w:rPr>
          <w:szCs w:val="24"/>
        </w:rPr>
        <w:t>the</w:t>
      </w:r>
      <w:proofErr w:type="spellEnd"/>
      <w:r w:rsidRPr="00BB4F02">
        <w:rPr>
          <w:szCs w:val="24"/>
        </w:rPr>
        <w:t xml:space="preserve"> Open Society </w:t>
      </w:r>
      <w:proofErr w:type="spellStart"/>
      <w:r w:rsidRPr="00BB4F02">
        <w:rPr>
          <w:szCs w:val="24"/>
        </w:rPr>
        <w:t>Fund</w:t>
      </w:r>
      <w:proofErr w:type="spellEnd"/>
      <w:r w:rsidRPr="00BB4F02">
        <w:rPr>
          <w:szCs w:val="24"/>
        </w:rPr>
        <w:t xml:space="preserve"> Prague </w:t>
      </w:r>
      <w:proofErr w:type="spellStart"/>
      <w:r w:rsidRPr="00BB4F02">
        <w:rPr>
          <w:szCs w:val="24"/>
        </w:rPr>
        <w:t>from</w:t>
      </w:r>
      <w:proofErr w:type="spellEnd"/>
      <w:r w:rsidRPr="00BB4F02">
        <w:rPr>
          <w:szCs w:val="24"/>
        </w:rPr>
        <w:t xml:space="preserve"> </w:t>
      </w:r>
      <w:proofErr w:type="spellStart"/>
      <w:r w:rsidRPr="00BB4F02">
        <w:rPr>
          <w:szCs w:val="24"/>
        </w:rPr>
        <w:t>the</w:t>
      </w:r>
      <w:proofErr w:type="spellEnd"/>
      <w:r w:rsidRPr="00BB4F02">
        <w:rPr>
          <w:szCs w:val="24"/>
        </w:rPr>
        <w:t xml:space="preserve"> </w:t>
      </w:r>
      <w:proofErr w:type="spellStart"/>
      <w:r w:rsidRPr="00BB4F02">
        <w:rPr>
          <w:szCs w:val="24"/>
        </w:rPr>
        <w:t>Let’s</w:t>
      </w:r>
      <w:proofErr w:type="spellEnd"/>
      <w:r w:rsidRPr="00BB4F02">
        <w:rPr>
          <w:szCs w:val="24"/>
        </w:rPr>
        <w:t xml:space="preserve"> </w:t>
      </w:r>
      <w:proofErr w:type="spellStart"/>
      <w:r w:rsidRPr="00BB4F02">
        <w:rPr>
          <w:szCs w:val="24"/>
        </w:rPr>
        <w:t>Give</w:t>
      </w:r>
      <w:proofErr w:type="spellEnd"/>
      <w:r w:rsidRPr="00BB4F02">
        <w:rPr>
          <w:szCs w:val="24"/>
        </w:rPr>
        <w:t xml:space="preserve"> (</w:t>
      </w:r>
      <w:proofErr w:type="spellStart"/>
      <w:r w:rsidRPr="00BB4F02">
        <w:rPr>
          <w:szCs w:val="24"/>
        </w:rPr>
        <w:t>Wo</w:t>
      </w:r>
      <w:proofErr w:type="spellEnd"/>
      <w:r w:rsidRPr="00BB4F02">
        <w:rPr>
          <w:szCs w:val="24"/>
        </w:rPr>
        <w:t>)</w:t>
      </w:r>
      <w:proofErr w:type="spellStart"/>
      <w:r w:rsidRPr="00BB4F02">
        <w:rPr>
          <w:szCs w:val="24"/>
        </w:rPr>
        <w:t>men</w:t>
      </w:r>
      <w:proofErr w:type="spellEnd"/>
      <w:r w:rsidRPr="00BB4F02">
        <w:rPr>
          <w:szCs w:val="24"/>
        </w:rPr>
        <w:t xml:space="preserve"> a </w:t>
      </w:r>
      <w:proofErr w:type="spellStart"/>
      <w:r w:rsidRPr="00BB4F02">
        <w:rPr>
          <w:szCs w:val="24"/>
        </w:rPr>
        <w:t>Chance</w:t>
      </w:r>
      <w:proofErr w:type="spellEnd"/>
      <w:r w:rsidRPr="00BB4F02">
        <w:rPr>
          <w:szCs w:val="24"/>
        </w:rPr>
        <w:t xml:space="preserve"> </w:t>
      </w:r>
      <w:proofErr w:type="spellStart"/>
      <w:r w:rsidRPr="00BB4F02">
        <w:rPr>
          <w:szCs w:val="24"/>
        </w:rPr>
        <w:t>programme</w:t>
      </w:r>
      <w:proofErr w:type="spellEnd"/>
      <w:r w:rsidRPr="00BB4F02">
        <w:rPr>
          <w:szCs w:val="24"/>
        </w:rPr>
        <w:t xml:space="preserve">, </w:t>
      </w:r>
      <w:proofErr w:type="spellStart"/>
      <w:r w:rsidRPr="00BB4F02">
        <w:rPr>
          <w:szCs w:val="24"/>
        </w:rPr>
        <w:t>financed</w:t>
      </w:r>
      <w:proofErr w:type="spellEnd"/>
      <w:r w:rsidRPr="00BB4F02">
        <w:rPr>
          <w:szCs w:val="24"/>
        </w:rPr>
        <w:t xml:space="preserve"> </w:t>
      </w:r>
      <w:proofErr w:type="spellStart"/>
      <w:r w:rsidRPr="00BB4F02">
        <w:rPr>
          <w:szCs w:val="24"/>
        </w:rPr>
        <w:t>from</w:t>
      </w:r>
      <w:proofErr w:type="spellEnd"/>
      <w:r w:rsidRPr="00BB4F02">
        <w:rPr>
          <w:szCs w:val="24"/>
        </w:rPr>
        <w:t xml:space="preserve"> </w:t>
      </w:r>
      <w:proofErr w:type="spellStart"/>
      <w:r w:rsidRPr="00BB4F02">
        <w:rPr>
          <w:szCs w:val="24"/>
        </w:rPr>
        <w:t>Norway</w:t>
      </w:r>
      <w:proofErr w:type="spellEnd"/>
      <w:r w:rsidRPr="00BB4F02">
        <w:rPr>
          <w:szCs w:val="24"/>
        </w:rPr>
        <w:t xml:space="preserve"> </w:t>
      </w:r>
      <w:proofErr w:type="spellStart"/>
      <w:r w:rsidRPr="00BB4F02">
        <w:rPr>
          <w:szCs w:val="24"/>
        </w:rPr>
        <w:t>Grants</w:t>
      </w:r>
      <w:proofErr w:type="spellEnd"/>
      <w:r w:rsidRPr="00BB4F02">
        <w:rPr>
          <w:szCs w:val="24"/>
        </w:rPr>
        <w:t>.</w:t>
      </w:r>
    </w:p>
    <w:p w:rsidR="00BB4F02" w:rsidRDefault="00BB4F02" w:rsidP="00B33496"/>
    <w:p w:rsidR="00B33496" w:rsidRDefault="00BB4F02" w:rsidP="00BB4F02">
      <w:pPr>
        <w:spacing w:line="240" w:lineRule="auto"/>
      </w:pPr>
      <w:r>
        <w:t>Brno, 20. 6. 2016</w:t>
      </w:r>
    </w:p>
    <w:p w:rsidR="00BB4F02" w:rsidRDefault="00BB4F02" w:rsidP="00BB4F02">
      <w:pPr>
        <w:spacing w:line="240" w:lineRule="auto"/>
      </w:pPr>
      <w:r>
        <w:t>Pavlína Dočkalová</w:t>
      </w:r>
    </w:p>
    <w:p w:rsidR="00BB4F02" w:rsidRPr="00B33496" w:rsidRDefault="00BB4F02" w:rsidP="00BB4F02">
      <w:pPr>
        <w:spacing w:line="240" w:lineRule="auto"/>
      </w:pPr>
      <w:r>
        <w:t xml:space="preserve">PR </w:t>
      </w:r>
      <w:proofErr w:type="spellStart"/>
      <w:r>
        <w:t>manager</w:t>
      </w:r>
      <w:proofErr w:type="spellEnd"/>
    </w:p>
    <w:p w:rsidR="00B33496" w:rsidRPr="00B33496" w:rsidRDefault="00BB4F02" w:rsidP="00BB4F02">
      <w:pPr>
        <w:spacing w:line="240" w:lineRule="auto"/>
      </w:pPr>
      <w:r>
        <w:t>pdockalova@persefona.cz</w:t>
      </w:r>
    </w:p>
    <w:p w:rsidR="00B33496" w:rsidRPr="00B33496" w:rsidRDefault="00B33496" w:rsidP="00BB4F02">
      <w:pPr>
        <w:spacing w:line="240" w:lineRule="auto"/>
      </w:pPr>
    </w:p>
    <w:p w:rsidR="00B33496" w:rsidRPr="00B33496" w:rsidRDefault="00B33496" w:rsidP="00B33496"/>
    <w:p w:rsidR="00B33496" w:rsidRPr="00B33496" w:rsidRDefault="00B33496" w:rsidP="00B33496"/>
    <w:p w:rsidR="00B33496" w:rsidRPr="00B33496" w:rsidRDefault="00B33496" w:rsidP="00B33496"/>
    <w:p w:rsidR="00B33496" w:rsidRPr="00B33496" w:rsidRDefault="00B33496" w:rsidP="00B33496">
      <w:bookmarkStart w:id="0" w:name="_GoBack"/>
      <w:bookmarkEnd w:id="0"/>
    </w:p>
    <w:p w:rsidR="00B33496" w:rsidRDefault="00B33496" w:rsidP="00A616C3"/>
    <w:p w:rsidR="00A616C3" w:rsidRDefault="00B33496" w:rsidP="00BB4F02">
      <w:pPr>
        <w:tabs>
          <w:tab w:val="left" w:pos="4080"/>
        </w:tabs>
      </w:pPr>
      <w:r>
        <w:tab/>
      </w:r>
    </w:p>
    <w:sectPr w:rsidR="00A616C3" w:rsidSect="00092003">
      <w:headerReference w:type="default" r:id="rId8"/>
      <w:footerReference w:type="default" r:id="rId9"/>
      <w:pgSz w:w="11906" w:h="16838"/>
      <w:pgMar w:top="1418" w:right="851" w:bottom="851" w:left="1418" w:header="851"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89" w:rsidRDefault="00665289" w:rsidP="00665289">
      <w:pPr>
        <w:spacing w:after="0" w:line="240" w:lineRule="auto"/>
      </w:pPr>
      <w:r>
        <w:separator/>
      </w:r>
    </w:p>
  </w:endnote>
  <w:endnote w:type="continuationSeparator" w:id="0">
    <w:p w:rsidR="00665289" w:rsidRDefault="00665289" w:rsidP="0066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nionPro-BoldIt">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96" w:rsidRPr="00DE6A27" w:rsidRDefault="00DE6A27" w:rsidP="007F6818">
    <w:pPr>
      <w:autoSpaceDE w:val="0"/>
      <w:autoSpaceDN w:val="0"/>
      <w:adjustRightInd w:val="0"/>
      <w:spacing w:after="0" w:line="240" w:lineRule="auto"/>
      <w:rPr>
        <w:rFonts w:cs="MinionPro-BoldIt"/>
        <w:b/>
        <w:bCs/>
        <w:iCs/>
        <w:sz w:val="20"/>
        <w:szCs w:val="20"/>
      </w:rPr>
    </w:pPr>
    <w:r w:rsidRPr="00DE6A27">
      <w:rPr>
        <w:rFonts w:cs="MinionPro-BoldIt"/>
        <w:b/>
        <w:bCs/>
        <w:iCs/>
        <w:sz w:val="20"/>
        <w:szCs w:val="20"/>
      </w:rPr>
      <w:t>Z labyrintu násilí</w:t>
    </w:r>
  </w:p>
  <w:p w:rsidR="00665289" w:rsidRDefault="007F6818" w:rsidP="00B33496">
    <w:pPr>
      <w:pStyle w:val="Zpat"/>
      <w:tabs>
        <w:tab w:val="left" w:pos="3825"/>
      </w:tabs>
    </w:pPr>
    <w:r w:rsidRPr="007F6818">
      <w:rPr>
        <w:rFonts w:cs="MinionPro-BoldIt"/>
        <w:bCs/>
        <w:iCs/>
        <w:sz w:val="20"/>
        <w:szCs w:val="20"/>
      </w:rPr>
      <w:t>Projekt podpořila Nadace Open Society Fund Praha z programu Dejme (že)nám šanci, který je financován z Norských fondů.</w:t>
    </w:r>
    <w:r w:rsidR="00665289">
      <w:tab/>
    </w:r>
    <w:r w:rsidR="00B33496">
      <w:ptab w:relativeTo="margin" w:alignment="left" w:leader="none"/>
    </w:r>
    <w:r w:rsidR="00C64557">
      <w:tab/>
    </w:r>
    <w:r w:rsidR="00C64557">
      <w:tab/>
    </w:r>
    <w:r w:rsidR="00665289">
      <w:rPr>
        <w:noProof/>
        <w:lang w:eastAsia="cs-CZ"/>
      </w:rPr>
      <w:drawing>
        <wp:inline distT="0" distB="0" distL="0" distR="0" wp14:anchorId="29A23989" wp14:editId="4F85FC29">
          <wp:extent cx="1552575" cy="330641"/>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_praha_cz.png"/>
                  <pic:cNvPicPr/>
                </pic:nvPicPr>
                <pic:blipFill>
                  <a:blip r:embed="rId1" cstate="email">
                    <a:extLst>
                      <a:ext uri="{28A0092B-C50C-407E-A947-70E740481C1C}">
                        <a14:useLocalDpi xmlns:a14="http://schemas.microsoft.com/office/drawing/2010/main"/>
                      </a:ext>
                    </a:extLst>
                  </a:blip>
                  <a:stretch>
                    <a:fillRect/>
                  </a:stretch>
                </pic:blipFill>
                <pic:spPr>
                  <a:xfrm>
                    <a:off x="0" y="0"/>
                    <a:ext cx="1566194" cy="333541"/>
                  </a:xfrm>
                  <a:prstGeom prst="rect">
                    <a:avLst/>
                  </a:prstGeom>
                </pic:spPr>
              </pic:pic>
            </a:graphicData>
          </a:graphic>
        </wp:inline>
      </w:drawing>
    </w:r>
    <w:r w:rsidR="00C64557">
      <w:rPr>
        <w:noProof/>
        <w:lang w:eastAsia="cs-CZ"/>
      </w:rPr>
      <w:t xml:space="preserve">         </w:t>
    </w:r>
    <w:r w:rsidR="00665289">
      <w:rPr>
        <w:noProof/>
        <w:lang w:eastAsia="cs-CZ"/>
      </w:rPr>
      <w:drawing>
        <wp:inline distT="0" distB="0" distL="0" distR="0" wp14:anchorId="62277DFE" wp14:editId="201975F5">
          <wp:extent cx="914400" cy="616554"/>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_grants.png"/>
                  <pic:cNvPicPr/>
                </pic:nvPicPr>
                <pic:blipFill>
                  <a:blip r:embed="rId2" cstate="email">
                    <a:extLst>
                      <a:ext uri="{28A0092B-C50C-407E-A947-70E740481C1C}">
                        <a14:useLocalDpi xmlns:a14="http://schemas.microsoft.com/office/drawing/2010/main"/>
                      </a:ext>
                    </a:extLst>
                  </a:blip>
                  <a:stretch>
                    <a:fillRect/>
                  </a:stretch>
                </pic:blipFill>
                <pic:spPr>
                  <a:xfrm>
                    <a:off x="0" y="0"/>
                    <a:ext cx="914400" cy="61655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89" w:rsidRDefault="00665289" w:rsidP="00665289">
      <w:pPr>
        <w:spacing w:after="0" w:line="240" w:lineRule="auto"/>
      </w:pPr>
      <w:r>
        <w:separator/>
      </w:r>
    </w:p>
  </w:footnote>
  <w:footnote w:type="continuationSeparator" w:id="0">
    <w:p w:rsidR="00665289" w:rsidRDefault="00665289" w:rsidP="00665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03" w:rsidRPr="0025112B" w:rsidRDefault="0089742B" w:rsidP="00F37302">
    <w:pPr>
      <w:pStyle w:val="Zpat"/>
      <w:jc w:val="right"/>
      <w:rPr>
        <w:b/>
        <w:color w:val="FFC000"/>
        <w:sz w:val="20"/>
        <w:szCs w:val="20"/>
      </w:rPr>
    </w:pPr>
    <w:r>
      <w:rPr>
        <w:b/>
        <w:color w:val="FFC000"/>
        <w:sz w:val="20"/>
        <w:szCs w:val="20"/>
      </w:rPr>
      <w:t>Persefona z. s.</w:t>
    </w:r>
    <w:r>
      <w:rPr>
        <w:b/>
        <w:color w:val="FFC000"/>
        <w:sz w:val="20"/>
        <w:szCs w:val="20"/>
      </w:rPr>
      <w:br/>
    </w:r>
    <w:r w:rsidR="00092003">
      <w:rPr>
        <w:rFonts w:ascii="Arial" w:eastAsia="Times New Roman" w:hAnsi="Arial" w:cs="Arial"/>
        <w:noProof/>
        <w:color w:val="000000"/>
        <w:sz w:val="20"/>
        <w:szCs w:val="20"/>
        <w:lang w:eastAsia="cs-CZ"/>
      </w:rPr>
      <w:drawing>
        <wp:anchor distT="0" distB="0" distL="114300" distR="114300" simplePos="0" relativeHeight="251658752" behindDoc="0" locked="0" layoutInCell="1" allowOverlap="1" wp14:anchorId="0BFED6A7" wp14:editId="4A7D6928">
          <wp:simplePos x="0" y="0"/>
          <wp:positionH relativeFrom="column">
            <wp:posOffset>-499399</wp:posOffset>
          </wp:positionH>
          <wp:positionV relativeFrom="paragraph">
            <wp:posOffset>-115859</wp:posOffset>
          </wp:positionV>
          <wp:extent cx="1626782" cy="615949"/>
          <wp:effectExtent l="0" t="0" r="0" b="0"/>
          <wp:wrapNone/>
          <wp:docPr id="2" name="Obrázek 2" descr="persefo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ersefon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782" cy="615949"/>
                  </a:xfrm>
                  <a:prstGeom prst="rect">
                    <a:avLst/>
                  </a:prstGeom>
                  <a:noFill/>
                  <a:ln>
                    <a:noFill/>
                  </a:ln>
                </pic:spPr>
              </pic:pic>
            </a:graphicData>
          </a:graphic>
          <wp14:sizeRelH relativeFrom="page">
            <wp14:pctWidth>0</wp14:pctWidth>
          </wp14:sizeRelH>
          <wp14:sizeRelV relativeFrom="page">
            <wp14:pctHeight>0</wp14:pctHeight>
          </wp14:sizeRelV>
        </wp:anchor>
      </w:drawing>
    </w:r>
    <w:r w:rsidR="00F37302">
      <w:rPr>
        <w:b/>
        <w:color w:val="FFC000"/>
        <w:sz w:val="20"/>
        <w:szCs w:val="20"/>
      </w:rPr>
      <w:t>Řešíme problematiku domácího a sexuálního násilí</w:t>
    </w:r>
  </w:p>
  <w:p w:rsidR="00092003" w:rsidRPr="0025112B" w:rsidRDefault="00092003" w:rsidP="00092003">
    <w:pPr>
      <w:pStyle w:val="Zpat"/>
      <w:jc w:val="right"/>
      <w:rPr>
        <w:b/>
        <w:color w:val="FFC000"/>
        <w:sz w:val="20"/>
        <w:szCs w:val="20"/>
      </w:rPr>
    </w:pPr>
    <w:r w:rsidRPr="0025112B">
      <w:rPr>
        <w:b/>
        <w:color w:val="FFC000"/>
        <w:sz w:val="20"/>
        <w:szCs w:val="20"/>
      </w:rPr>
      <w:t>Jiráskova 8, Brno 602</w:t>
    </w:r>
    <w:r>
      <w:rPr>
        <w:b/>
        <w:color w:val="FFC000"/>
        <w:sz w:val="20"/>
        <w:szCs w:val="20"/>
      </w:rPr>
      <w:t xml:space="preserve"> 00, Telefon: 545 245 996, 732 534 024</w:t>
    </w:r>
  </w:p>
  <w:p w:rsidR="00092003" w:rsidRPr="0025112B" w:rsidRDefault="00092003" w:rsidP="00092003">
    <w:pPr>
      <w:pStyle w:val="Zpat"/>
      <w:jc w:val="right"/>
      <w:rPr>
        <w:b/>
        <w:color w:val="FFC000"/>
        <w:sz w:val="20"/>
        <w:szCs w:val="20"/>
      </w:rPr>
    </w:pPr>
    <w:r>
      <w:rPr>
        <w:b/>
        <w:color w:val="FFC000"/>
        <w:sz w:val="20"/>
        <w:szCs w:val="20"/>
      </w:rPr>
      <w:t>labyrint</w:t>
    </w:r>
    <w:r w:rsidRPr="0025112B">
      <w:rPr>
        <w:b/>
        <w:color w:val="FFC000"/>
        <w:sz w:val="20"/>
        <w:szCs w:val="20"/>
      </w:rPr>
      <w:t>@persefona.cz, www.persefona.cz</w:t>
    </w:r>
  </w:p>
  <w:p w:rsidR="00092003" w:rsidRDefault="0009200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67"/>
    <w:rsid w:val="000417C8"/>
    <w:rsid w:val="00092003"/>
    <w:rsid w:val="000B73E5"/>
    <w:rsid w:val="00137237"/>
    <w:rsid w:val="00200107"/>
    <w:rsid w:val="002239C2"/>
    <w:rsid w:val="002271B6"/>
    <w:rsid w:val="00277C88"/>
    <w:rsid w:val="003720A7"/>
    <w:rsid w:val="003B5667"/>
    <w:rsid w:val="00446518"/>
    <w:rsid w:val="0045123C"/>
    <w:rsid w:val="004A1E7C"/>
    <w:rsid w:val="004E00A9"/>
    <w:rsid w:val="004F1431"/>
    <w:rsid w:val="00572FF1"/>
    <w:rsid w:val="00611126"/>
    <w:rsid w:val="00651E98"/>
    <w:rsid w:val="00665289"/>
    <w:rsid w:val="007F6818"/>
    <w:rsid w:val="0089742B"/>
    <w:rsid w:val="0091650E"/>
    <w:rsid w:val="0095486C"/>
    <w:rsid w:val="009C7CA8"/>
    <w:rsid w:val="00A517C9"/>
    <w:rsid w:val="00A616C3"/>
    <w:rsid w:val="00A648D1"/>
    <w:rsid w:val="00B06079"/>
    <w:rsid w:val="00B33496"/>
    <w:rsid w:val="00BA6716"/>
    <w:rsid w:val="00BB4F02"/>
    <w:rsid w:val="00BC2A1D"/>
    <w:rsid w:val="00C64557"/>
    <w:rsid w:val="00C921F0"/>
    <w:rsid w:val="00D4693F"/>
    <w:rsid w:val="00DA3EC2"/>
    <w:rsid w:val="00DE6A27"/>
    <w:rsid w:val="00EC77C6"/>
    <w:rsid w:val="00F10694"/>
    <w:rsid w:val="00F30CF7"/>
    <w:rsid w:val="00F37302"/>
    <w:rsid w:val="00FF7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6818"/>
    <w:rPr>
      <w:rFonts w:ascii="Verdana" w:hAnsi="Verdan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652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5289"/>
  </w:style>
  <w:style w:type="paragraph" w:styleId="Zpat">
    <w:name w:val="footer"/>
    <w:basedOn w:val="Normln"/>
    <w:link w:val="ZpatChar"/>
    <w:uiPriority w:val="99"/>
    <w:unhideWhenUsed/>
    <w:rsid w:val="00665289"/>
    <w:pPr>
      <w:tabs>
        <w:tab w:val="center" w:pos="4536"/>
        <w:tab w:val="right" w:pos="9072"/>
      </w:tabs>
      <w:spacing w:after="0" w:line="240" w:lineRule="auto"/>
    </w:pPr>
  </w:style>
  <w:style w:type="character" w:customStyle="1" w:styleId="ZpatChar">
    <w:name w:val="Zápatí Char"/>
    <w:basedOn w:val="Standardnpsmoodstavce"/>
    <w:link w:val="Zpat"/>
    <w:uiPriority w:val="99"/>
    <w:rsid w:val="00665289"/>
  </w:style>
  <w:style w:type="paragraph" w:styleId="Textbubliny">
    <w:name w:val="Balloon Text"/>
    <w:basedOn w:val="Normln"/>
    <w:link w:val="TextbublinyChar"/>
    <w:uiPriority w:val="99"/>
    <w:semiHidden/>
    <w:unhideWhenUsed/>
    <w:rsid w:val="006652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5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6818"/>
    <w:rPr>
      <w:rFonts w:ascii="Verdana" w:hAnsi="Verdan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652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5289"/>
  </w:style>
  <w:style w:type="paragraph" w:styleId="Zpat">
    <w:name w:val="footer"/>
    <w:basedOn w:val="Normln"/>
    <w:link w:val="ZpatChar"/>
    <w:uiPriority w:val="99"/>
    <w:unhideWhenUsed/>
    <w:rsid w:val="00665289"/>
    <w:pPr>
      <w:tabs>
        <w:tab w:val="center" w:pos="4536"/>
        <w:tab w:val="right" w:pos="9072"/>
      </w:tabs>
      <w:spacing w:after="0" w:line="240" w:lineRule="auto"/>
    </w:pPr>
  </w:style>
  <w:style w:type="character" w:customStyle="1" w:styleId="ZpatChar">
    <w:name w:val="Zápatí Char"/>
    <w:basedOn w:val="Standardnpsmoodstavce"/>
    <w:link w:val="Zpat"/>
    <w:uiPriority w:val="99"/>
    <w:rsid w:val="00665289"/>
  </w:style>
  <w:style w:type="paragraph" w:styleId="Textbubliny">
    <w:name w:val="Balloon Text"/>
    <w:basedOn w:val="Normln"/>
    <w:link w:val="TextbublinyChar"/>
    <w:uiPriority w:val="99"/>
    <w:semiHidden/>
    <w:unhideWhenUsed/>
    <w:rsid w:val="006652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5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AF32A-0C3F-4862-8CEC-BD300D4F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2348</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Karkulka</dc:creator>
  <cp:lastModifiedBy>persefona</cp:lastModifiedBy>
  <cp:revision>4</cp:revision>
  <cp:lastPrinted>2016-07-19T14:15:00Z</cp:lastPrinted>
  <dcterms:created xsi:type="dcterms:W3CDTF">2016-07-19T14:12:00Z</dcterms:created>
  <dcterms:modified xsi:type="dcterms:W3CDTF">2016-07-19T14:16:00Z</dcterms:modified>
</cp:coreProperties>
</file>